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12B6" w14:textId="77777777" w:rsidR="00AF4090" w:rsidRPr="00035BFB" w:rsidRDefault="000053BA" w:rsidP="00035BFB">
      <w:pPr>
        <w:pStyle w:val="2"/>
        <w:spacing w:before="0" w:after="0" w:line="240" w:lineRule="auto"/>
        <w:jc w:val="center"/>
        <w:rPr>
          <w:rFonts w:ascii="方正小标宋简体" w:eastAsia="方正小标宋简体" w:hint="eastAsia"/>
          <w:b w:val="0"/>
          <w:bCs w:val="0"/>
          <w:color w:val="000000"/>
        </w:rPr>
      </w:pPr>
      <w:r w:rsidRPr="00035BFB">
        <w:rPr>
          <w:rFonts w:ascii="方正小标宋简体" w:eastAsia="方正小标宋简体" w:hint="eastAsia"/>
          <w:b w:val="0"/>
          <w:bCs w:val="0"/>
          <w:color w:val="000000"/>
        </w:rPr>
        <w:t>严重不良事件报告表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AF4090" w14:paraId="1699A507" w14:textId="77777777">
        <w:trPr>
          <w:jc w:val="center"/>
        </w:trPr>
        <w:tc>
          <w:tcPr>
            <w:tcW w:w="1809" w:type="dxa"/>
          </w:tcPr>
          <w:p w14:paraId="72F1B3B2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655" w:type="dxa"/>
          </w:tcPr>
          <w:p w14:paraId="3D879CDD" w14:textId="77777777" w:rsidR="00AF4090" w:rsidRDefault="00AF4090">
            <w:pPr>
              <w:spacing w:line="360" w:lineRule="auto"/>
              <w:rPr>
                <w:sz w:val="24"/>
              </w:rPr>
            </w:pPr>
          </w:p>
        </w:tc>
      </w:tr>
      <w:tr w:rsidR="00AF4090" w14:paraId="3D5A32A9" w14:textId="77777777">
        <w:trPr>
          <w:jc w:val="center"/>
        </w:trPr>
        <w:tc>
          <w:tcPr>
            <w:tcW w:w="1809" w:type="dxa"/>
          </w:tcPr>
          <w:p w14:paraId="1F5CAFBF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报告类型</w:t>
            </w:r>
          </w:p>
        </w:tc>
        <w:tc>
          <w:tcPr>
            <w:tcW w:w="7655" w:type="dxa"/>
          </w:tcPr>
          <w:p w14:paraId="41CF00B0" w14:textId="77777777" w:rsidR="00AF4090" w:rsidRDefault="000053BA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首次，</w:t>
            </w:r>
            <w:r>
              <w:rPr>
                <w:rFonts w:ascii="宋体" w:hAnsi="宋体" w:hint="eastAsia"/>
                <w:sz w:val="24"/>
              </w:rPr>
              <w:t>□随访，□总结报告</w:t>
            </w:r>
          </w:p>
        </w:tc>
      </w:tr>
    </w:tbl>
    <w:p w14:paraId="48564540" w14:textId="77777777" w:rsidR="00AF4090" w:rsidRDefault="00AF4090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32"/>
        <w:gridCol w:w="1384"/>
        <w:gridCol w:w="3572"/>
      </w:tblGrid>
      <w:tr w:rsidR="00AF4090" w14:paraId="52EC9F1B" w14:textId="77777777">
        <w:trPr>
          <w:jc w:val="center"/>
        </w:trPr>
        <w:tc>
          <w:tcPr>
            <w:tcW w:w="2376" w:type="dxa"/>
          </w:tcPr>
          <w:p w14:paraId="30AB8982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临床试验同意文号</w:t>
            </w:r>
          </w:p>
        </w:tc>
        <w:tc>
          <w:tcPr>
            <w:tcW w:w="7088" w:type="dxa"/>
            <w:gridSpan w:val="3"/>
          </w:tcPr>
          <w:p w14:paraId="3FC71139" w14:textId="77777777" w:rsidR="00AF4090" w:rsidRDefault="00AF4090">
            <w:pPr>
              <w:spacing w:line="360" w:lineRule="auto"/>
              <w:rPr>
                <w:sz w:val="24"/>
              </w:rPr>
            </w:pPr>
          </w:p>
        </w:tc>
      </w:tr>
      <w:tr w:rsidR="00AF4090" w14:paraId="21DA280A" w14:textId="77777777">
        <w:trPr>
          <w:jc w:val="center"/>
        </w:trPr>
        <w:tc>
          <w:tcPr>
            <w:tcW w:w="2376" w:type="dxa"/>
          </w:tcPr>
          <w:p w14:paraId="5AA0C21F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申办者单位名称</w:t>
            </w:r>
          </w:p>
        </w:tc>
        <w:tc>
          <w:tcPr>
            <w:tcW w:w="7088" w:type="dxa"/>
            <w:gridSpan w:val="3"/>
          </w:tcPr>
          <w:p w14:paraId="64440E01" w14:textId="77777777" w:rsidR="00AF4090" w:rsidRDefault="00AF4090">
            <w:pPr>
              <w:spacing w:line="360" w:lineRule="auto"/>
              <w:rPr>
                <w:sz w:val="24"/>
              </w:rPr>
            </w:pPr>
          </w:p>
        </w:tc>
      </w:tr>
      <w:tr w:rsidR="00AF4090" w14:paraId="76FAE6E0" w14:textId="77777777">
        <w:trPr>
          <w:jc w:val="center"/>
        </w:trPr>
        <w:tc>
          <w:tcPr>
            <w:tcW w:w="2376" w:type="dxa"/>
          </w:tcPr>
          <w:p w14:paraId="493EBBC8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申办者的联系人</w:t>
            </w:r>
          </w:p>
        </w:tc>
        <w:tc>
          <w:tcPr>
            <w:tcW w:w="2132" w:type="dxa"/>
          </w:tcPr>
          <w:p w14:paraId="06B6D1AF" w14:textId="77777777" w:rsidR="00AF4090" w:rsidRDefault="00AF4090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dxa"/>
          </w:tcPr>
          <w:p w14:paraId="2E96DAE0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572" w:type="dxa"/>
          </w:tcPr>
          <w:p w14:paraId="6C5794F8" w14:textId="77777777" w:rsidR="00AF4090" w:rsidRDefault="00AF4090">
            <w:pPr>
              <w:spacing w:line="360" w:lineRule="auto"/>
              <w:rPr>
                <w:sz w:val="24"/>
              </w:rPr>
            </w:pPr>
          </w:p>
        </w:tc>
      </w:tr>
      <w:tr w:rsidR="00AF4090" w14:paraId="65631EE1" w14:textId="77777777">
        <w:trPr>
          <w:jc w:val="center"/>
        </w:trPr>
        <w:tc>
          <w:tcPr>
            <w:tcW w:w="2376" w:type="dxa"/>
          </w:tcPr>
          <w:p w14:paraId="12781816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临床研究分类</w:t>
            </w:r>
          </w:p>
        </w:tc>
        <w:tc>
          <w:tcPr>
            <w:tcW w:w="7088" w:type="dxa"/>
            <w:gridSpan w:val="3"/>
          </w:tcPr>
          <w:p w14:paraId="2440CF72" w14:textId="77777777" w:rsidR="00AF4090" w:rsidRDefault="000053BA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I</w:t>
            </w:r>
            <w:r>
              <w:rPr>
                <w:rFonts w:hint="eastAsia"/>
                <w:sz w:val="24"/>
              </w:rPr>
              <w:t>期，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II</w:t>
            </w:r>
            <w:r>
              <w:rPr>
                <w:rFonts w:ascii="宋体" w:hAnsi="宋体" w:hint="eastAsia"/>
                <w:sz w:val="24"/>
              </w:rPr>
              <w:t>期，□</w:t>
            </w:r>
            <w:r>
              <w:rPr>
                <w:rFonts w:ascii="宋体" w:hAnsi="宋体" w:hint="eastAsia"/>
                <w:sz w:val="24"/>
              </w:rPr>
              <w:t>III</w:t>
            </w:r>
            <w:r>
              <w:rPr>
                <w:rFonts w:ascii="宋体" w:hAnsi="宋体" w:hint="eastAsia"/>
                <w:sz w:val="24"/>
              </w:rPr>
              <w:t>期，□</w:t>
            </w:r>
            <w:r>
              <w:rPr>
                <w:rFonts w:ascii="宋体" w:hAnsi="宋体" w:hint="eastAsia"/>
                <w:sz w:val="24"/>
              </w:rPr>
              <w:t>IV</w:t>
            </w:r>
            <w:r>
              <w:rPr>
                <w:rFonts w:ascii="宋体" w:hAnsi="宋体" w:hint="eastAsia"/>
                <w:sz w:val="24"/>
              </w:rPr>
              <w:t>期，□生物等效性试验，□其他</w:t>
            </w:r>
          </w:p>
        </w:tc>
      </w:tr>
    </w:tbl>
    <w:p w14:paraId="26A48F1B" w14:textId="77777777" w:rsidR="00AF4090" w:rsidRDefault="00AF4090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32"/>
        <w:gridCol w:w="1384"/>
        <w:gridCol w:w="3572"/>
      </w:tblGrid>
      <w:tr w:rsidR="00AF4090" w14:paraId="1F659129" w14:textId="77777777">
        <w:trPr>
          <w:jc w:val="center"/>
        </w:trPr>
        <w:tc>
          <w:tcPr>
            <w:tcW w:w="2376" w:type="dxa"/>
          </w:tcPr>
          <w:p w14:paraId="1212D1D5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研究机构名称</w:t>
            </w:r>
          </w:p>
        </w:tc>
        <w:tc>
          <w:tcPr>
            <w:tcW w:w="7088" w:type="dxa"/>
            <w:gridSpan w:val="3"/>
          </w:tcPr>
          <w:p w14:paraId="770895BE" w14:textId="77777777" w:rsidR="00AF4090" w:rsidRDefault="00AF4090">
            <w:pPr>
              <w:spacing w:line="360" w:lineRule="auto"/>
              <w:rPr>
                <w:sz w:val="24"/>
              </w:rPr>
            </w:pPr>
          </w:p>
        </w:tc>
      </w:tr>
      <w:tr w:rsidR="00AF4090" w14:paraId="76EF79FA" w14:textId="77777777">
        <w:trPr>
          <w:jc w:val="center"/>
        </w:trPr>
        <w:tc>
          <w:tcPr>
            <w:tcW w:w="2376" w:type="dxa"/>
          </w:tcPr>
          <w:p w14:paraId="167EA48B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报告者姓名</w:t>
            </w:r>
          </w:p>
        </w:tc>
        <w:tc>
          <w:tcPr>
            <w:tcW w:w="7088" w:type="dxa"/>
            <w:gridSpan w:val="3"/>
          </w:tcPr>
          <w:p w14:paraId="137B2963" w14:textId="77777777" w:rsidR="00AF4090" w:rsidRDefault="00AF4090">
            <w:pPr>
              <w:spacing w:line="360" w:lineRule="auto"/>
              <w:rPr>
                <w:sz w:val="24"/>
              </w:rPr>
            </w:pPr>
          </w:p>
        </w:tc>
      </w:tr>
      <w:tr w:rsidR="00AF4090" w14:paraId="1D782EF4" w14:textId="77777777">
        <w:trPr>
          <w:jc w:val="center"/>
        </w:trPr>
        <w:tc>
          <w:tcPr>
            <w:tcW w:w="2376" w:type="dxa"/>
          </w:tcPr>
          <w:p w14:paraId="5C2762CE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报告者的电话</w:t>
            </w:r>
          </w:p>
        </w:tc>
        <w:tc>
          <w:tcPr>
            <w:tcW w:w="2132" w:type="dxa"/>
          </w:tcPr>
          <w:p w14:paraId="6E0663C2" w14:textId="77777777" w:rsidR="00AF4090" w:rsidRDefault="00AF4090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dxa"/>
          </w:tcPr>
          <w:p w14:paraId="062DEB09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572" w:type="dxa"/>
          </w:tcPr>
          <w:p w14:paraId="2A9E7EEE" w14:textId="77777777" w:rsidR="00AF4090" w:rsidRDefault="00AF4090">
            <w:pPr>
              <w:spacing w:line="360" w:lineRule="auto"/>
              <w:rPr>
                <w:sz w:val="24"/>
              </w:rPr>
            </w:pPr>
          </w:p>
        </w:tc>
      </w:tr>
    </w:tbl>
    <w:p w14:paraId="26AE0CDA" w14:textId="77777777" w:rsidR="00AF4090" w:rsidRDefault="00AF4090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1276"/>
        <w:gridCol w:w="2693"/>
      </w:tblGrid>
      <w:tr w:rsidR="00AF4090" w14:paraId="30A24B48" w14:textId="77777777">
        <w:trPr>
          <w:jc w:val="center"/>
        </w:trPr>
        <w:tc>
          <w:tcPr>
            <w:tcW w:w="2376" w:type="dxa"/>
          </w:tcPr>
          <w:p w14:paraId="7E2FC23C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受试者的鉴认代码</w:t>
            </w:r>
          </w:p>
        </w:tc>
        <w:tc>
          <w:tcPr>
            <w:tcW w:w="3119" w:type="dxa"/>
          </w:tcPr>
          <w:p w14:paraId="093B7D19" w14:textId="77777777" w:rsidR="00AF4090" w:rsidRDefault="00AF4090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14:paraId="4A3AE0F4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693" w:type="dxa"/>
          </w:tcPr>
          <w:p w14:paraId="4FD4C54F" w14:textId="77777777" w:rsidR="00AF4090" w:rsidRDefault="00AF4090">
            <w:pPr>
              <w:spacing w:line="360" w:lineRule="auto"/>
              <w:rPr>
                <w:sz w:val="24"/>
              </w:rPr>
            </w:pPr>
          </w:p>
        </w:tc>
      </w:tr>
      <w:tr w:rsidR="00AF4090" w14:paraId="656DF399" w14:textId="77777777">
        <w:trPr>
          <w:jc w:val="center"/>
        </w:trPr>
        <w:tc>
          <w:tcPr>
            <w:tcW w:w="2376" w:type="dxa"/>
          </w:tcPr>
          <w:p w14:paraId="5D2ECBFE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119" w:type="dxa"/>
          </w:tcPr>
          <w:p w14:paraId="6754AA02" w14:textId="77777777" w:rsidR="00AF4090" w:rsidRDefault="000053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76" w:type="dxa"/>
          </w:tcPr>
          <w:p w14:paraId="360B0DA8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693" w:type="dxa"/>
          </w:tcPr>
          <w:p w14:paraId="6117B454" w14:textId="77777777" w:rsidR="00AF4090" w:rsidRDefault="000053BA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男，</w:t>
            </w:r>
            <w:r>
              <w:rPr>
                <w:rFonts w:ascii="宋体" w:hAnsi="宋体" w:hint="eastAsia"/>
                <w:sz w:val="24"/>
              </w:rPr>
              <w:t>□女</w:t>
            </w:r>
          </w:p>
        </w:tc>
      </w:tr>
      <w:tr w:rsidR="00AF4090" w14:paraId="4B695D3C" w14:textId="77777777">
        <w:trPr>
          <w:jc w:val="center"/>
        </w:trPr>
        <w:tc>
          <w:tcPr>
            <w:tcW w:w="2376" w:type="dxa"/>
          </w:tcPr>
          <w:p w14:paraId="462722CD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体重（公斤）</w:t>
            </w:r>
          </w:p>
        </w:tc>
        <w:tc>
          <w:tcPr>
            <w:tcW w:w="3119" w:type="dxa"/>
          </w:tcPr>
          <w:p w14:paraId="666EF3BA" w14:textId="77777777" w:rsidR="00AF4090" w:rsidRDefault="00AF4090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14:paraId="49891DEE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2693" w:type="dxa"/>
          </w:tcPr>
          <w:p w14:paraId="2C4E1ADD" w14:textId="77777777" w:rsidR="00AF4090" w:rsidRDefault="00AF4090">
            <w:pPr>
              <w:spacing w:line="360" w:lineRule="auto"/>
              <w:rPr>
                <w:sz w:val="24"/>
              </w:rPr>
            </w:pPr>
          </w:p>
        </w:tc>
      </w:tr>
      <w:tr w:rsidR="00AF4090" w14:paraId="6B3F6B59" w14:textId="77777777">
        <w:trPr>
          <w:jc w:val="center"/>
        </w:trPr>
        <w:tc>
          <w:tcPr>
            <w:tcW w:w="2376" w:type="dxa"/>
          </w:tcPr>
          <w:p w14:paraId="242AB58B" w14:textId="77777777" w:rsidR="00AF4090" w:rsidRDefault="0000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受试者是否退出研究</w:t>
            </w:r>
          </w:p>
        </w:tc>
        <w:tc>
          <w:tcPr>
            <w:tcW w:w="7088" w:type="dxa"/>
            <w:gridSpan w:val="3"/>
          </w:tcPr>
          <w:p w14:paraId="15835ACF" w14:textId="77777777" w:rsidR="00AF4090" w:rsidRDefault="000053BA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是，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</w:tbl>
    <w:p w14:paraId="7B061F5A" w14:textId="77777777" w:rsidR="00AF4090" w:rsidRDefault="00AF4090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F4090" w14:paraId="200A2AC0" w14:textId="77777777">
        <w:trPr>
          <w:jc w:val="center"/>
        </w:trPr>
        <w:tc>
          <w:tcPr>
            <w:tcW w:w="9464" w:type="dxa"/>
          </w:tcPr>
          <w:p w14:paraId="34EDC0CC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现病史（试验用药适应症以外，</w:t>
            </w: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发生时未恢复的疾病）：描述每一疾病的名称，开始时间，治疗药物（通用名）及用法用量</w:t>
            </w:r>
          </w:p>
        </w:tc>
      </w:tr>
      <w:tr w:rsidR="00AF4090" w14:paraId="36237F2E" w14:textId="77777777">
        <w:trPr>
          <w:jc w:val="center"/>
        </w:trPr>
        <w:tc>
          <w:tcPr>
            <w:tcW w:w="9464" w:type="dxa"/>
          </w:tcPr>
          <w:p w14:paraId="4116DD05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2529D76B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5139EC1A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4090" w14:paraId="5879C081" w14:textId="77777777">
        <w:trPr>
          <w:jc w:val="center"/>
        </w:trPr>
        <w:tc>
          <w:tcPr>
            <w:tcW w:w="9464" w:type="dxa"/>
          </w:tcPr>
          <w:p w14:paraId="0AD2EA78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既往史（</w:t>
            </w: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发生时已经恢复的以往疾病，以及饮酒史、吸烟史、过敏史。特别说明有无肝病史、肾病史）</w:t>
            </w:r>
          </w:p>
        </w:tc>
      </w:tr>
      <w:tr w:rsidR="00AF4090" w14:paraId="02996A69" w14:textId="77777777">
        <w:trPr>
          <w:jc w:val="center"/>
        </w:trPr>
        <w:tc>
          <w:tcPr>
            <w:tcW w:w="9464" w:type="dxa"/>
          </w:tcPr>
          <w:p w14:paraId="51DAF692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5832137B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14224AB9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5293F165" w14:textId="77777777" w:rsidR="00AF4090" w:rsidRDefault="00AF4090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  <w:sectPr w:rsidR="00AF409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F4090" w14:paraId="7B2D7F0B" w14:textId="77777777">
        <w:trPr>
          <w:jc w:val="center"/>
        </w:trPr>
        <w:tc>
          <w:tcPr>
            <w:tcW w:w="9464" w:type="dxa"/>
          </w:tcPr>
          <w:p w14:paraId="10A092D4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家族史</w:t>
            </w:r>
          </w:p>
        </w:tc>
      </w:tr>
      <w:tr w:rsidR="00AF4090" w14:paraId="2A26CEBC" w14:textId="77777777">
        <w:trPr>
          <w:jc w:val="center"/>
        </w:trPr>
        <w:tc>
          <w:tcPr>
            <w:tcW w:w="9464" w:type="dxa"/>
          </w:tcPr>
          <w:p w14:paraId="1B6FB366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274200D6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2DD5D698" w14:textId="77777777" w:rsidR="00AF4090" w:rsidRDefault="00AF4090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712"/>
        <w:gridCol w:w="1608"/>
        <w:gridCol w:w="3255"/>
      </w:tblGrid>
      <w:tr w:rsidR="00AF4090" w14:paraId="43069F72" w14:textId="77777777">
        <w:trPr>
          <w:jc w:val="center"/>
        </w:trPr>
        <w:tc>
          <w:tcPr>
            <w:tcW w:w="9464" w:type="dxa"/>
            <w:gridSpan w:val="4"/>
          </w:tcPr>
          <w:p w14:paraId="7F9645F4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严重不良事件（此表可复制）</w:t>
            </w:r>
          </w:p>
        </w:tc>
      </w:tr>
      <w:tr w:rsidR="00AF4090" w14:paraId="5D83885F" w14:textId="77777777">
        <w:trPr>
          <w:jc w:val="center"/>
        </w:trPr>
        <w:tc>
          <w:tcPr>
            <w:tcW w:w="1889" w:type="dxa"/>
          </w:tcPr>
          <w:p w14:paraId="701FB15A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名称</w:t>
            </w:r>
            <w:r>
              <w:rPr>
                <w:rFonts w:ascii="宋体" w:hAnsi="宋体" w:hint="eastAsia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>诊断</w:t>
            </w:r>
            <w:r>
              <w:rPr>
                <w:rFonts w:ascii="宋体" w:hAnsi="宋体" w:hint="eastAsia"/>
                <w:color w:val="000000"/>
                <w:sz w:val="24"/>
              </w:rPr>
              <w:t>)</w:t>
            </w:r>
          </w:p>
        </w:tc>
        <w:tc>
          <w:tcPr>
            <w:tcW w:w="7575" w:type="dxa"/>
            <w:gridSpan w:val="3"/>
          </w:tcPr>
          <w:p w14:paraId="0AE3BAD7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4090" w14:paraId="3C9734B6" w14:textId="77777777">
        <w:trPr>
          <w:jc w:val="center"/>
        </w:trPr>
        <w:tc>
          <w:tcPr>
            <w:tcW w:w="1889" w:type="dxa"/>
          </w:tcPr>
          <w:p w14:paraId="1A137C2E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是否预期</w:t>
            </w:r>
          </w:p>
        </w:tc>
        <w:tc>
          <w:tcPr>
            <w:tcW w:w="7575" w:type="dxa"/>
            <w:gridSpan w:val="3"/>
          </w:tcPr>
          <w:p w14:paraId="788FB81D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是，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AF4090" w14:paraId="17C0BA05" w14:textId="77777777">
        <w:trPr>
          <w:jc w:val="center"/>
        </w:trPr>
        <w:tc>
          <w:tcPr>
            <w:tcW w:w="1889" w:type="dxa"/>
          </w:tcPr>
          <w:p w14:paraId="0FCDED7B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发生时间</w:t>
            </w:r>
          </w:p>
        </w:tc>
        <w:tc>
          <w:tcPr>
            <w:tcW w:w="2712" w:type="dxa"/>
          </w:tcPr>
          <w:p w14:paraId="6A1C4679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08" w:type="dxa"/>
          </w:tcPr>
          <w:p w14:paraId="59C87209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结束时间</w:t>
            </w:r>
          </w:p>
        </w:tc>
        <w:tc>
          <w:tcPr>
            <w:tcW w:w="3255" w:type="dxa"/>
          </w:tcPr>
          <w:p w14:paraId="79CBBA8D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F4090" w14:paraId="6876E076" w14:textId="77777777">
        <w:trPr>
          <w:jc w:val="center"/>
        </w:trPr>
        <w:tc>
          <w:tcPr>
            <w:tcW w:w="1889" w:type="dxa"/>
          </w:tcPr>
          <w:p w14:paraId="57AD22F6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获知时间</w:t>
            </w:r>
          </w:p>
        </w:tc>
        <w:tc>
          <w:tcPr>
            <w:tcW w:w="7575" w:type="dxa"/>
            <w:gridSpan w:val="3"/>
          </w:tcPr>
          <w:p w14:paraId="28232CB5" w14:textId="77777777" w:rsidR="00AF4090" w:rsidRDefault="000053BA">
            <w:pPr>
              <w:widowControl/>
              <w:spacing w:line="360" w:lineRule="auto"/>
              <w:ind w:firstLineChars="250" w:firstLine="6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38DFE5D" w14:textId="77777777" w:rsidR="00AF4090" w:rsidRDefault="00AF4090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99"/>
        <w:gridCol w:w="1370"/>
        <w:gridCol w:w="3402"/>
      </w:tblGrid>
      <w:tr w:rsidR="00AF4090" w14:paraId="3815B9BC" w14:textId="77777777">
        <w:trPr>
          <w:jc w:val="center"/>
        </w:trPr>
        <w:tc>
          <w:tcPr>
            <w:tcW w:w="2093" w:type="dxa"/>
          </w:tcPr>
          <w:p w14:paraId="6963F40C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程度</w:t>
            </w:r>
          </w:p>
        </w:tc>
        <w:tc>
          <w:tcPr>
            <w:tcW w:w="7371" w:type="dxa"/>
            <w:gridSpan w:val="3"/>
          </w:tcPr>
          <w:p w14:paraId="3A966E64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☐</w:t>
            </w:r>
            <w:r>
              <w:rPr>
                <w:rFonts w:ascii="MS Mincho" w:hAnsi="MS Mincho" w:cs="MS Mincho" w:hint="eastAsia"/>
                <w:color w:val="000000"/>
                <w:sz w:val="24"/>
              </w:rPr>
              <w:t>导致死亡，</w:t>
            </w:r>
            <w:r>
              <w:rPr>
                <w:rFonts w:ascii="MS Mincho" w:hAnsi="MS Mincho" w:cs="MS Mincho"/>
                <w:color w:val="000000"/>
                <w:sz w:val="24"/>
              </w:rPr>
              <w:t>☐</w:t>
            </w:r>
            <w:r>
              <w:rPr>
                <w:rFonts w:ascii="MS Mincho" w:hAnsi="MS Mincho" w:cs="MS Mincho" w:hint="eastAsia"/>
                <w:color w:val="000000"/>
                <w:sz w:val="24"/>
              </w:rPr>
              <w:t>危及生命（指患者即刻存在死亡的风险，并非是指假设将来发展严重时可能出现死亡），</w:t>
            </w:r>
            <w:r>
              <w:rPr>
                <w:rFonts w:ascii="MS Mincho" w:hAnsi="MS Mincho" w:cs="MS Mincho"/>
                <w:color w:val="000000"/>
                <w:sz w:val="24"/>
              </w:rPr>
              <w:t>☐</w:t>
            </w:r>
            <w:r>
              <w:rPr>
                <w:rFonts w:ascii="MS Mincho" w:hAnsi="MS Mincho" w:cs="MS Mincho" w:hint="eastAsia"/>
                <w:color w:val="000000"/>
                <w:sz w:val="24"/>
              </w:rPr>
              <w:t>导致住院或者住院时间延长，</w:t>
            </w:r>
            <w:r>
              <w:rPr>
                <w:rFonts w:ascii="MS Mincho" w:hAnsi="MS Mincho" w:cs="MS Mincho"/>
                <w:color w:val="000000"/>
                <w:sz w:val="24"/>
              </w:rPr>
              <w:t>☐</w:t>
            </w:r>
            <w:r>
              <w:rPr>
                <w:rFonts w:ascii="MS Mincho" w:hAnsi="MS Mincho" w:cs="MS Mincho" w:hint="eastAsia"/>
                <w:color w:val="000000"/>
                <w:sz w:val="24"/>
              </w:rPr>
              <w:t>永久或显著的功能丧失，</w:t>
            </w:r>
            <w:r>
              <w:rPr>
                <w:rFonts w:ascii="MS Mincho" w:hAnsi="MS Mincho" w:cs="MS Mincho"/>
                <w:color w:val="000000"/>
                <w:sz w:val="24"/>
              </w:rPr>
              <w:t>☐</w:t>
            </w:r>
            <w:r>
              <w:rPr>
                <w:rFonts w:ascii="MS Mincho" w:hAnsi="MS Mincho" w:cs="MS Mincho" w:hint="eastAsia"/>
                <w:color w:val="000000"/>
                <w:sz w:val="24"/>
              </w:rPr>
              <w:t>致</w:t>
            </w:r>
            <w:proofErr w:type="gramStart"/>
            <w:r>
              <w:rPr>
                <w:rFonts w:ascii="MS Mincho" w:hAnsi="MS Mincho" w:cs="MS Mincho" w:hint="eastAsia"/>
                <w:color w:val="000000"/>
                <w:sz w:val="24"/>
              </w:rPr>
              <w:t>畸</w:t>
            </w:r>
            <w:proofErr w:type="gramEnd"/>
            <w:r>
              <w:rPr>
                <w:rFonts w:ascii="MS Mincho" w:hAnsi="MS Mincho" w:cs="MS Mincho" w:hint="eastAsia"/>
                <w:color w:val="000000"/>
                <w:sz w:val="24"/>
              </w:rPr>
              <w:t>，致出生缺陷，</w:t>
            </w:r>
            <w:r>
              <w:rPr>
                <w:rFonts w:ascii="MS Mincho" w:hAnsi="MS Mincho" w:cs="MS Mincho"/>
                <w:color w:val="000000"/>
                <w:sz w:val="24"/>
              </w:rPr>
              <w:t>☐</w:t>
            </w:r>
            <w:r>
              <w:rPr>
                <w:rFonts w:ascii="MS Mincho" w:hAnsi="MS Mincho" w:cs="MS Mincho" w:hint="eastAsia"/>
                <w:color w:val="000000"/>
                <w:sz w:val="24"/>
              </w:rPr>
              <w:t>其他重要医学事件</w:t>
            </w:r>
            <w:r>
              <w:rPr>
                <w:rFonts w:ascii="MS Mincho" w:hAnsi="MS Mincho" w:cs="MS Mincho" w:hint="eastAsia"/>
                <w:color w:val="000000"/>
                <w:sz w:val="24"/>
              </w:rPr>
              <w:t>(</w:t>
            </w:r>
            <w:r>
              <w:rPr>
                <w:rFonts w:ascii="MS Mincho" w:hAnsi="MS Mincho" w:cs="MS Mincho" w:hint="eastAsia"/>
                <w:color w:val="000000"/>
                <w:sz w:val="24"/>
              </w:rPr>
              <w:t>可能不会立即危及生命、死亡或住院，但如需要采取医学措施来预防以上情形之一的发生，也通常被视为是严重的</w:t>
            </w:r>
            <w:r>
              <w:rPr>
                <w:rFonts w:ascii="MS Mincho" w:hAnsi="MS Mincho" w:cs="MS Mincho" w:hint="eastAsia"/>
                <w:color w:val="000000"/>
                <w:sz w:val="24"/>
              </w:rPr>
              <w:t>)</w:t>
            </w:r>
          </w:p>
        </w:tc>
      </w:tr>
      <w:tr w:rsidR="00AF4090" w14:paraId="1637BE90" w14:textId="77777777">
        <w:trPr>
          <w:jc w:val="center"/>
        </w:trPr>
        <w:tc>
          <w:tcPr>
            <w:tcW w:w="2093" w:type="dxa"/>
          </w:tcPr>
          <w:p w14:paraId="34833F1C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CTCAE</w:t>
            </w:r>
            <w:r>
              <w:rPr>
                <w:rFonts w:ascii="宋体" w:hAnsi="宋体" w:hint="eastAsia"/>
                <w:color w:val="000000"/>
                <w:sz w:val="24"/>
              </w:rPr>
              <w:t>分级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7371" w:type="dxa"/>
            <w:gridSpan w:val="3"/>
          </w:tcPr>
          <w:p w14:paraId="2A18D889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4090" w14:paraId="6C3D4272" w14:textId="77777777">
        <w:trPr>
          <w:jc w:val="center"/>
        </w:trPr>
        <w:tc>
          <w:tcPr>
            <w:tcW w:w="2093" w:type="dxa"/>
          </w:tcPr>
          <w:p w14:paraId="73965607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</w:t>
            </w: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的医疗措施</w:t>
            </w:r>
          </w:p>
        </w:tc>
        <w:tc>
          <w:tcPr>
            <w:tcW w:w="7371" w:type="dxa"/>
            <w:gridSpan w:val="3"/>
          </w:tcPr>
          <w:p w14:paraId="696F41D4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☐</w:t>
            </w:r>
            <w:r>
              <w:rPr>
                <w:rFonts w:ascii="宋体" w:hAnsi="宋体" w:hint="eastAsia"/>
                <w:color w:val="000000"/>
                <w:sz w:val="24"/>
              </w:rPr>
              <w:t>无</w:t>
            </w:r>
            <w:r>
              <w:rPr>
                <w:rFonts w:ascii="宋体" w:hAnsi="宋体"/>
                <w:color w:val="000000"/>
                <w:sz w:val="24"/>
              </w:rPr>
              <w:t>，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☐</w:t>
            </w:r>
            <w:r>
              <w:rPr>
                <w:rFonts w:ascii="宋体" w:hAnsi="宋体" w:hint="eastAsia"/>
                <w:color w:val="000000"/>
                <w:sz w:val="24"/>
              </w:rPr>
              <w:t>有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>请在“</w:t>
            </w:r>
            <w:r>
              <w:rPr>
                <w:rFonts w:ascii="宋体" w:hAnsi="宋体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临床表现及处理的详细情况”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栏说明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)</w:t>
            </w:r>
            <w:r>
              <w:rPr>
                <w:rFonts w:ascii="宋体" w:hAnsi="宋体"/>
                <w:color w:val="000000"/>
                <w:sz w:val="24"/>
              </w:rPr>
              <w:t>，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☐</w:t>
            </w:r>
            <w:r>
              <w:rPr>
                <w:rFonts w:ascii="宋体" w:hAnsi="宋体" w:hint="eastAsia"/>
                <w:color w:val="000000"/>
                <w:sz w:val="24"/>
              </w:rPr>
              <w:t>不详</w:t>
            </w:r>
          </w:p>
        </w:tc>
      </w:tr>
      <w:tr w:rsidR="00AF4090" w14:paraId="05E4D077" w14:textId="77777777">
        <w:trPr>
          <w:jc w:val="center"/>
        </w:trPr>
        <w:tc>
          <w:tcPr>
            <w:tcW w:w="2093" w:type="dxa"/>
          </w:tcPr>
          <w:p w14:paraId="052B06DB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的转归</w:t>
            </w:r>
          </w:p>
        </w:tc>
        <w:tc>
          <w:tcPr>
            <w:tcW w:w="7371" w:type="dxa"/>
            <w:gridSpan w:val="3"/>
          </w:tcPr>
          <w:p w14:paraId="5EB2A15A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☐</w:t>
            </w:r>
            <w:r>
              <w:rPr>
                <w:rFonts w:ascii="宋体" w:hAnsi="宋体" w:hint="eastAsia"/>
                <w:color w:val="000000"/>
                <w:sz w:val="24"/>
              </w:rPr>
              <w:t>痊愈</w:t>
            </w:r>
            <w:r>
              <w:rPr>
                <w:rFonts w:ascii="宋体" w:hAnsi="宋体"/>
                <w:color w:val="000000"/>
                <w:sz w:val="24"/>
              </w:rPr>
              <w:t>，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☐</w:t>
            </w:r>
            <w:r>
              <w:rPr>
                <w:rFonts w:ascii="宋体" w:hAnsi="宋体" w:hint="eastAsia"/>
                <w:color w:val="000000"/>
                <w:sz w:val="24"/>
              </w:rPr>
              <w:t>痊愈伴有后遗症</w:t>
            </w:r>
            <w:r>
              <w:rPr>
                <w:rFonts w:ascii="宋体" w:hAnsi="宋体"/>
                <w:color w:val="000000"/>
                <w:sz w:val="24"/>
              </w:rPr>
              <w:t>，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☐</w:t>
            </w:r>
            <w:r>
              <w:rPr>
                <w:rFonts w:ascii="宋体" w:hAnsi="宋体" w:hint="eastAsia"/>
                <w:color w:val="000000"/>
                <w:sz w:val="24"/>
              </w:rPr>
              <w:t>好转</w:t>
            </w:r>
            <w:r>
              <w:rPr>
                <w:rFonts w:ascii="宋体" w:hAnsi="宋体"/>
                <w:color w:val="000000"/>
                <w:sz w:val="24"/>
              </w:rPr>
              <w:t>，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☐</w:t>
            </w:r>
            <w:r>
              <w:rPr>
                <w:rFonts w:ascii="宋体" w:hAnsi="宋体" w:hint="eastAsia"/>
                <w:color w:val="000000"/>
                <w:sz w:val="24"/>
              </w:rPr>
              <w:t>无好转</w:t>
            </w:r>
            <w:r>
              <w:rPr>
                <w:rFonts w:ascii="宋体" w:hAnsi="宋体"/>
                <w:color w:val="000000"/>
                <w:sz w:val="24"/>
              </w:rPr>
              <w:t>，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☐</w:t>
            </w:r>
            <w:r>
              <w:rPr>
                <w:rFonts w:ascii="宋体" w:hAnsi="宋体" w:hint="eastAsia"/>
                <w:color w:val="000000"/>
                <w:sz w:val="24"/>
              </w:rPr>
              <w:t>死亡</w:t>
            </w:r>
            <w:r>
              <w:rPr>
                <w:rFonts w:ascii="宋体" w:hAnsi="宋体"/>
                <w:color w:val="000000"/>
                <w:sz w:val="24"/>
              </w:rPr>
              <w:t>，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☐</w:t>
            </w:r>
            <w:r>
              <w:rPr>
                <w:rFonts w:ascii="宋体" w:hAnsi="宋体" w:hint="eastAsia"/>
                <w:color w:val="000000"/>
                <w:sz w:val="24"/>
              </w:rPr>
              <w:t>不详</w:t>
            </w:r>
          </w:p>
        </w:tc>
      </w:tr>
      <w:tr w:rsidR="00AF4090" w14:paraId="5549AFD2" w14:textId="77777777">
        <w:trPr>
          <w:jc w:val="center"/>
        </w:trPr>
        <w:tc>
          <w:tcPr>
            <w:tcW w:w="2093" w:type="dxa"/>
          </w:tcPr>
          <w:p w14:paraId="361E25BF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死亡时间</w:t>
            </w:r>
          </w:p>
        </w:tc>
        <w:tc>
          <w:tcPr>
            <w:tcW w:w="2599" w:type="dxa"/>
          </w:tcPr>
          <w:p w14:paraId="3D9AD2EC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370" w:type="dxa"/>
          </w:tcPr>
          <w:p w14:paraId="779A8CF6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是否尸检</w:t>
            </w:r>
          </w:p>
        </w:tc>
        <w:tc>
          <w:tcPr>
            <w:tcW w:w="3402" w:type="dxa"/>
          </w:tcPr>
          <w:p w14:paraId="7F1EA26A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否，</w:t>
            </w:r>
            <w:r>
              <w:rPr>
                <w:rFonts w:ascii="宋体" w:hAnsi="宋体" w:hint="eastAsia"/>
                <w:sz w:val="24"/>
              </w:rPr>
              <w:t>□是（附尸检报告）</w:t>
            </w:r>
          </w:p>
        </w:tc>
      </w:tr>
    </w:tbl>
    <w:p w14:paraId="06EAFA1D" w14:textId="77777777" w:rsidR="00AF4090" w:rsidRDefault="00AF4090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3068"/>
      </w:tblGrid>
      <w:tr w:rsidR="00AF4090" w14:paraId="650EA22B" w14:textId="77777777">
        <w:trPr>
          <w:jc w:val="center"/>
        </w:trPr>
        <w:tc>
          <w:tcPr>
            <w:tcW w:w="9464" w:type="dxa"/>
            <w:gridSpan w:val="4"/>
          </w:tcPr>
          <w:p w14:paraId="7F89D072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与</w:t>
            </w: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相关的实验室检查项目</w:t>
            </w:r>
          </w:p>
        </w:tc>
      </w:tr>
      <w:tr w:rsidR="00AF4090" w14:paraId="613021F3" w14:textId="77777777">
        <w:trPr>
          <w:jc w:val="center"/>
        </w:trPr>
        <w:tc>
          <w:tcPr>
            <w:tcW w:w="2132" w:type="dxa"/>
          </w:tcPr>
          <w:p w14:paraId="7D703617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检查项目名称</w:t>
            </w:r>
          </w:p>
        </w:tc>
        <w:tc>
          <w:tcPr>
            <w:tcW w:w="2132" w:type="dxa"/>
          </w:tcPr>
          <w:p w14:paraId="54D814D4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检查日期</w:t>
            </w:r>
          </w:p>
        </w:tc>
        <w:tc>
          <w:tcPr>
            <w:tcW w:w="2132" w:type="dxa"/>
          </w:tcPr>
          <w:p w14:paraId="00A3E841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检查结果</w:t>
            </w:r>
          </w:p>
        </w:tc>
        <w:tc>
          <w:tcPr>
            <w:tcW w:w="3068" w:type="dxa"/>
          </w:tcPr>
          <w:p w14:paraId="2B11B3EC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正常值上下限</w:t>
            </w:r>
          </w:p>
        </w:tc>
      </w:tr>
      <w:tr w:rsidR="00AF4090" w14:paraId="4F16FBDF" w14:textId="77777777">
        <w:trPr>
          <w:jc w:val="center"/>
        </w:trPr>
        <w:tc>
          <w:tcPr>
            <w:tcW w:w="2132" w:type="dxa"/>
          </w:tcPr>
          <w:p w14:paraId="0E935BFB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</w:tcPr>
          <w:p w14:paraId="463C6F2B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</w:tcPr>
          <w:p w14:paraId="1781AD4C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8" w:type="dxa"/>
          </w:tcPr>
          <w:p w14:paraId="64E20CEE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4090" w14:paraId="769855EF" w14:textId="77777777">
        <w:trPr>
          <w:jc w:val="center"/>
        </w:trPr>
        <w:tc>
          <w:tcPr>
            <w:tcW w:w="2132" w:type="dxa"/>
          </w:tcPr>
          <w:p w14:paraId="3FC98C0E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</w:tcPr>
          <w:p w14:paraId="320EBA19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</w:tcPr>
          <w:p w14:paraId="7A060FB8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8" w:type="dxa"/>
          </w:tcPr>
          <w:p w14:paraId="5596005A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4090" w14:paraId="657536FD" w14:textId="77777777">
        <w:trPr>
          <w:jc w:val="center"/>
        </w:trPr>
        <w:tc>
          <w:tcPr>
            <w:tcW w:w="2132" w:type="dxa"/>
          </w:tcPr>
          <w:p w14:paraId="4D25987A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</w:tcPr>
          <w:p w14:paraId="36575477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</w:tcPr>
          <w:p w14:paraId="4F503265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8" w:type="dxa"/>
          </w:tcPr>
          <w:p w14:paraId="52AA2C60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5CCB7920" w14:textId="77777777" w:rsidR="00AF4090" w:rsidRDefault="00AF4090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F4090" w14:paraId="6CC01A82" w14:textId="77777777">
        <w:trPr>
          <w:jc w:val="center"/>
        </w:trPr>
        <w:tc>
          <w:tcPr>
            <w:tcW w:w="9464" w:type="dxa"/>
          </w:tcPr>
          <w:p w14:paraId="04F2AC13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试验用药品使用情况（如为设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盲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试验，尚未破盲，“试验用药品名称”记录未破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盲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）（多个药物，可复制此表）</w:t>
            </w:r>
          </w:p>
        </w:tc>
      </w:tr>
    </w:tbl>
    <w:p w14:paraId="20C5E39E" w14:textId="77777777" w:rsidR="00AF4090" w:rsidRDefault="00AF4090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  <w:sectPr w:rsidR="00AF4090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87"/>
        <w:gridCol w:w="169"/>
        <w:gridCol w:w="1608"/>
        <w:gridCol w:w="130"/>
        <w:gridCol w:w="3119"/>
      </w:tblGrid>
      <w:tr w:rsidR="00AF4090" w14:paraId="4525C430" w14:textId="77777777">
        <w:trPr>
          <w:jc w:val="center"/>
        </w:trPr>
        <w:tc>
          <w:tcPr>
            <w:tcW w:w="1951" w:type="dxa"/>
          </w:tcPr>
          <w:p w14:paraId="62B9D793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试验用药品名称</w:t>
            </w:r>
          </w:p>
        </w:tc>
        <w:tc>
          <w:tcPr>
            <w:tcW w:w="7513" w:type="dxa"/>
            <w:gridSpan w:val="5"/>
          </w:tcPr>
          <w:p w14:paraId="0E8FFE91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4090" w14:paraId="369843C1" w14:textId="77777777">
        <w:trPr>
          <w:jc w:val="center"/>
        </w:trPr>
        <w:tc>
          <w:tcPr>
            <w:tcW w:w="1951" w:type="dxa"/>
          </w:tcPr>
          <w:p w14:paraId="54E4322A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药物编号</w:t>
            </w:r>
          </w:p>
        </w:tc>
        <w:tc>
          <w:tcPr>
            <w:tcW w:w="7513" w:type="dxa"/>
            <w:gridSpan w:val="5"/>
          </w:tcPr>
          <w:p w14:paraId="51654F19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4090" w14:paraId="3A3A8B3A" w14:textId="77777777">
        <w:trPr>
          <w:trHeight w:val="2021"/>
          <w:jc w:val="center"/>
        </w:trPr>
        <w:tc>
          <w:tcPr>
            <w:tcW w:w="1951" w:type="dxa"/>
          </w:tcPr>
          <w:p w14:paraId="0A6C1C82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708E4F16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临床试验用药适应症</w:t>
            </w:r>
          </w:p>
        </w:tc>
        <w:tc>
          <w:tcPr>
            <w:tcW w:w="7513" w:type="dxa"/>
            <w:gridSpan w:val="5"/>
          </w:tcPr>
          <w:p w14:paraId="1E7CF11C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4090" w14:paraId="75CA23E2" w14:textId="77777777">
        <w:trPr>
          <w:jc w:val="center"/>
        </w:trPr>
        <w:tc>
          <w:tcPr>
            <w:tcW w:w="1951" w:type="dxa"/>
          </w:tcPr>
          <w:p w14:paraId="72FBF18E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是否已经给药</w:t>
            </w:r>
          </w:p>
        </w:tc>
        <w:tc>
          <w:tcPr>
            <w:tcW w:w="2656" w:type="dxa"/>
            <w:gridSpan w:val="2"/>
          </w:tcPr>
          <w:p w14:paraId="466ECB59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是，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  <w:tc>
          <w:tcPr>
            <w:tcW w:w="1738" w:type="dxa"/>
            <w:gridSpan w:val="2"/>
          </w:tcPr>
          <w:p w14:paraId="237BEB6D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开始用药时间</w:t>
            </w:r>
          </w:p>
        </w:tc>
        <w:tc>
          <w:tcPr>
            <w:tcW w:w="3119" w:type="dxa"/>
          </w:tcPr>
          <w:p w14:paraId="6403831F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F4090" w14:paraId="01723A45" w14:textId="77777777">
        <w:trPr>
          <w:jc w:val="center"/>
        </w:trPr>
        <w:tc>
          <w:tcPr>
            <w:tcW w:w="1951" w:type="dxa"/>
          </w:tcPr>
          <w:p w14:paraId="66CF9D52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剂量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2656" w:type="dxa"/>
            <w:gridSpan w:val="2"/>
          </w:tcPr>
          <w:p w14:paraId="45D33552" w14:textId="77777777" w:rsidR="00AF4090" w:rsidRDefault="00AF4090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8" w:type="dxa"/>
            <w:gridSpan w:val="2"/>
          </w:tcPr>
          <w:p w14:paraId="52B15F28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给药途径</w:t>
            </w:r>
          </w:p>
        </w:tc>
        <w:tc>
          <w:tcPr>
            <w:tcW w:w="3119" w:type="dxa"/>
          </w:tcPr>
          <w:p w14:paraId="799C6F99" w14:textId="77777777" w:rsidR="00AF4090" w:rsidRDefault="00AF4090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4090" w14:paraId="52C15163" w14:textId="77777777">
        <w:trPr>
          <w:jc w:val="center"/>
        </w:trPr>
        <w:tc>
          <w:tcPr>
            <w:tcW w:w="1951" w:type="dxa"/>
          </w:tcPr>
          <w:p w14:paraId="16321BF2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对试验用药采取的措施</w:t>
            </w:r>
          </w:p>
        </w:tc>
        <w:tc>
          <w:tcPr>
            <w:tcW w:w="7513" w:type="dxa"/>
            <w:gridSpan w:val="5"/>
          </w:tcPr>
          <w:p w14:paraId="1B66D335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□继续用药，□减少剂量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□停药，□停药后恢复用药</w:t>
            </w:r>
          </w:p>
        </w:tc>
      </w:tr>
      <w:tr w:rsidR="00AF4090" w14:paraId="5F3F05A0" w14:textId="77777777">
        <w:trPr>
          <w:jc w:val="center"/>
        </w:trPr>
        <w:tc>
          <w:tcPr>
            <w:tcW w:w="1951" w:type="dxa"/>
          </w:tcPr>
          <w:p w14:paraId="5D5C1CD7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采取措施的时间</w:t>
            </w:r>
          </w:p>
        </w:tc>
        <w:tc>
          <w:tcPr>
            <w:tcW w:w="7513" w:type="dxa"/>
            <w:gridSpan w:val="5"/>
          </w:tcPr>
          <w:p w14:paraId="31CB4C68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F4090" w14:paraId="7C5F92C3" w14:textId="77777777">
        <w:trPr>
          <w:jc w:val="center"/>
        </w:trPr>
        <w:tc>
          <w:tcPr>
            <w:tcW w:w="1951" w:type="dxa"/>
          </w:tcPr>
          <w:p w14:paraId="0FC7AEC8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是否破盲</w:t>
            </w:r>
          </w:p>
        </w:tc>
        <w:tc>
          <w:tcPr>
            <w:tcW w:w="2487" w:type="dxa"/>
          </w:tcPr>
          <w:p w14:paraId="7A88F875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是，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  <w:tc>
          <w:tcPr>
            <w:tcW w:w="1777" w:type="dxa"/>
            <w:gridSpan w:val="2"/>
          </w:tcPr>
          <w:p w14:paraId="73B09D7B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破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盲时间</w:t>
            </w:r>
            <w:proofErr w:type="gramEnd"/>
          </w:p>
        </w:tc>
        <w:tc>
          <w:tcPr>
            <w:tcW w:w="3249" w:type="dxa"/>
            <w:gridSpan w:val="2"/>
          </w:tcPr>
          <w:p w14:paraId="599676FC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98E2E49" w14:textId="77777777" w:rsidR="00AF4090" w:rsidRDefault="00AF4090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657"/>
        <w:gridCol w:w="1701"/>
        <w:gridCol w:w="1843"/>
      </w:tblGrid>
      <w:tr w:rsidR="00AF4090" w14:paraId="38107B9D" w14:textId="77777777">
        <w:trPr>
          <w:jc w:val="center"/>
        </w:trPr>
        <w:tc>
          <w:tcPr>
            <w:tcW w:w="9464" w:type="dxa"/>
            <w:gridSpan w:val="6"/>
          </w:tcPr>
          <w:p w14:paraId="5E9292A4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合并用药（合并用药指</w:t>
            </w: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发生前开始使用，</w:t>
            </w: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发生时正在使用的药品。针对</w:t>
            </w: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的治疗用药，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请记录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在“</w:t>
            </w: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临床表现及处理的详细情况”栏）</w:t>
            </w:r>
          </w:p>
        </w:tc>
      </w:tr>
      <w:tr w:rsidR="00AF4090" w14:paraId="52B2A965" w14:textId="77777777">
        <w:trPr>
          <w:jc w:val="center"/>
        </w:trPr>
        <w:tc>
          <w:tcPr>
            <w:tcW w:w="1421" w:type="dxa"/>
          </w:tcPr>
          <w:p w14:paraId="6B630E4C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药物名称</w:t>
            </w:r>
          </w:p>
        </w:tc>
        <w:tc>
          <w:tcPr>
            <w:tcW w:w="1421" w:type="dxa"/>
          </w:tcPr>
          <w:p w14:paraId="522878C3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剂量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1421" w:type="dxa"/>
          </w:tcPr>
          <w:p w14:paraId="75ADB41E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给药途径</w:t>
            </w:r>
          </w:p>
        </w:tc>
        <w:tc>
          <w:tcPr>
            <w:tcW w:w="1657" w:type="dxa"/>
          </w:tcPr>
          <w:p w14:paraId="23E3D697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开始用药时间</w:t>
            </w:r>
          </w:p>
        </w:tc>
        <w:tc>
          <w:tcPr>
            <w:tcW w:w="1701" w:type="dxa"/>
          </w:tcPr>
          <w:p w14:paraId="76AC23B6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停药时间</w:t>
            </w:r>
          </w:p>
        </w:tc>
        <w:tc>
          <w:tcPr>
            <w:tcW w:w="1843" w:type="dxa"/>
          </w:tcPr>
          <w:p w14:paraId="44E2FA8C" w14:textId="77777777" w:rsidR="00AF4090" w:rsidRDefault="000053BA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使用原因</w:t>
            </w:r>
          </w:p>
        </w:tc>
      </w:tr>
      <w:tr w:rsidR="00AF4090" w14:paraId="56C32810" w14:textId="77777777">
        <w:trPr>
          <w:jc w:val="center"/>
        </w:trPr>
        <w:tc>
          <w:tcPr>
            <w:tcW w:w="1421" w:type="dxa"/>
          </w:tcPr>
          <w:p w14:paraId="2B196E0C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099F7A7C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462A9C65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</w:tcPr>
          <w:p w14:paraId="6BBEB51E" w14:textId="77777777" w:rsidR="00AF4090" w:rsidRDefault="000053BA">
            <w:pPr>
              <w:widowControl/>
              <w:spacing w:line="360" w:lineRule="auto"/>
              <w:ind w:firstLineChars="100" w:firstLine="24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</w:tcPr>
          <w:p w14:paraId="0E37255B" w14:textId="77777777" w:rsidR="00AF4090" w:rsidRDefault="000053BA">
            <w:pPr>
              <w:widowControl/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43" w:type="dxa"/>
          </w:tcPr>
          <w:p w14:paraId="74A0C56F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4090" w14:paraId="3128176D" w14:textId="77777777">
        <w:trPr>
          <w:jc w:val="center"/>
        </w:trPr>
        <w:tc>
          <w:tcPr>
            <w:tcW w:w="1421" w:type="dxa"/>
          </w:tcPr>
          <w:p w14:paraId="17E4C7A7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3ECC2357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387499FF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</w:tcPr>
          <w:p w14:paraId="6C4499DC" w14:textId="77777777" w:rsidR="00AF4090" w:rsidRDefault="000053BA">
            <w:pPr>
              <w:widowControl/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</w:tcPr>
          <w:p w14:paraId="1ECF7F0A" w14:textId="77777777" w:rsidR="00AF4090" w:rsidRDefault="000053BA">
            <w:pPr>
              <w:widowControl/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43" w:type="dxa"/>
          </w:tcPr>
          <w:p w14:paraId="19496EB0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4090" w14:paraId="4093F9B9" w14:textId="77777777">
        <w:trPr>
          <w:jc w:val="center"/>
        </w:trPr>
        <w:tc>
          <w:tcPr>
            <w:tcW w:w="1421" w:type="dxa"/>
          </w:tcPr>
          <w:p w14:paraId="6A1780FE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22BC8CA8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366CD097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</w:tcPr>
          <w:p w14:paraId="078AF63E" w14:textId="77777777" w:rsidR="00AF4090" w:rsidRDefault="000053BA">
            <w:pPr>
              <w:widowControl/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</w:tcPr>
          <w:p w14:paraId="791563A4" w14:textId="77777777" w:rsidR="00AF4090" w:rsidRDefault="000053BA">
            <w:pPr>
              <w:widowControl/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43" w:type="dxa"/>
          </w:tcPr>
          <w:p w14:paraId="449C707B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07DFFC49" w14:textId="77777777" w:rsidR="00AF4090" w:rsidRDefault="00AF4090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AF4090" w14:paraId="0670C977" w14:textId="77777777">
        <w:trPr>
          <w:jc w:val="center"/>
        </w:trPr>
        <w:tc>
          <w:tcPr>
            <w:tcW w:w="9464" w:type="dxa"/>
            <w:gridSpan w:val="2"/>
          </w:tcPr>
          <w:p w14:paraId="36DE3A56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相关性评价</w:t>
            </w:r>
          </w:p>
        </w:tc>
      </w:tr>
      <w:tr w:rsidR="00AF4090" w14:paraId="4B1D2FCD" w14:textId="77777777">
        <w:trPr>
          <w:jc w:val="center"/>
        </w:trPr>
        <w:tc>
          <w:tcPr>
            <w:tcW w:w="2093" w:type="dxa"/>
          </w:tcPr>
          <w:p w14:paraId="2FED9400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可疑的药物</w:t>
            </w:r>
          </w:p>
        </w:tc>
        <w:tc>
          <w:tcPr>
            <w:tcW w:w="7371" w:type="dxa"/>
          </w:tcPr>
          <w:p w14:paraId="48539F90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4090" w14:paraId="1B00FBE6" w14:textId="77777777">
        <w:trPr>
          <w:jc w:val="center"/>
        </w:trPr>
        <w:tc>
          <w:tcPr>
            <w:tcW w:w="2093" w:type="dxa"/>
          </w:tcPr>
          <w:p w14:paraId="39BFB92B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与</w:t>
            </w:r>
            <w:r>
              <w:rPr>
                <w:rFonts w:ascii="宋体" w:hAnsi="宋体" w:hint="eastAsia"/>
                <w:color w:val="000000"/>
                <w:sz w:val="24"/>
              </w:rPr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的相关性</w:t>
            </w:r>
          </w:p>
        </w:tc>
        <w:tc>
          <w:tcPr>
            <w:tcW w:w="7371" w:type="dxa"/>
          </w:tcPr>
          <w:p w14:paraId="0B2F7D77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□肯定有关，□很可能有关，□可能有关，□可能无关，□肯定无关</w:t>
            </w:r>
          </w:p>
          <w:p w14:paraId="37ED05B6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□无法评价</w:t>
            </w:r>
          </w:p>
        </w:tc>
      </w:tr>
      <w:tr w:rsidR="00AF4090" w14:paraId="10E615FE" w14:textId="77777777">
        <w:trPr>
          <w:jc w:val="center"/>
        </w:trPr>
        <w:tc>
          <w:tcPr>
            <w:tcW w:w="2093" w:type="dxa"/>
          </w:tcPr>
          <w:p w14:paraId="0FCC65CC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停用可疑药物后</w:t>
            </w:r>
          </w:p>
        </w:tc>
        <w:tc>
          <w:tcPr>
            <w:tcW w:w="7371" w:type="dxa"/>
          </w:tcPr>
          <w:p w14:paraId="2F6A0246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SAE</w:t>
            </w:r>
            <w:r>
              <w:rPr>
                <w:rFonts w:ascii="宋体" w:hAnsi="宋体" w:hint="eastAsia"/>
                <w:sz w:val="24"/>
              </w:rPr>
              <w:t>消失，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SAE</w:t>
            </w:r>
            <w:r>
              <w:rPr>
                <w:rFonts w:ascii="宋体" w:hAnsi="宋体" w:hint="eastAsia"/>
                <w:sz w:val="24"/>
              </w:rPr>
              <w:t>没有消失，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□不适用，□不详</w:t>
            </w:r>
          </w:p>
        </w:tc>
      </w:tr>
      <w:tr w:rsidR="00AF4090" w14:paraId="2FD036B9" w14:textId="77777777">
        <w:trPr>
          <w:jc w:val="center"/>
        </w:trPr>
        <w:tc>
          <w:tcPr>
            <w:tcW w:w="2093" w:type="dxa"/>
          </w:tcPr>
          <w:p w14:paraId="65E66D97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再次使用可疑药物后</w:t>
            </w:r>
          </w:p>
        </w:tc>
        <w:tc>
          <w:tcPr>
            <w:tcW w:w="7371" w:type="dxa"/>
          </w:tcPr>
          <w:p w14:paraId="54071C29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SAE</w:t>
            </w:r>
            <w:r>
              <w:rPr>
                <w:rFonts w:ascii="宋体" w:hAnsi="宋体" w:hint="eastAsia"/>
                <w:sz w:val="24"/>
              </w:rPr>
              <w:t>再次出现，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SAE</w:t>
            </w:r>
            <w:r>
              <w:rPr>
                <w:rFonts w:ascii="宋体" w:hAnsi="宋体" w:hint="eastAsia"/>
                <w:sz w:val="24"/>
              </w:rPr>
              <w:t>没有再次出现，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□不适用，□不详</w:t>
            </w:r>
          </w:p>
        </w:tc>
      </w:tr>
      <w:tr w:rsidR="00AF4090" w14:paraId="7F4711B6" w14:textId="77777777">
        <w:trPr>
          <w:jc w:val="center"/>
        </w:trPr>
        <w:tc>
          <w:tcPr>
            <w:tcW w:w="2093" w:type="dxa"/>
          </w:tcPr>
          <w:p w14:paraId="61D02B46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是否为</w:t>
            </w:r>
            <w:r>
              <w:rPr>
                <w:rFonts w:ascii="宋体" w:hAnsi="宋体" w:hint="eastAsia"/>
                <w:color w:val="000000"/>
                <w:sz w:val="24"/>
              </w:rPr>
              <w:t>SUSAR</w:t>
            </w:r>
          </w:p>
        </w:tc>
        <w:tc>
          <w:tcPr>
            <w:tcW w:w="7371" w:type="dxa"/>
          </w:tcPr>
          <w:p w14:paraId="0A1914FE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是，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</w:tbl>
    <w:p w14:paraId="647F7138" w14:textId="77777777" w:rsidR="00AF4090" w:rsidRDefault="00AF4090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</w:p>
    <w:p w14:paraId="08276629" w14:textId="77777777" w:rsidR="00AF4090" w:rsidRDefault="00AF4090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  <w:sectPr w:rsidR="00AF4090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F4090" w14:paraId="5546306A" w14:textId="77777777">
        <w:trPr>
          <w:jc w:val="center"/>
        </w:trPr>
        <w:tc>
          <w:tcPr>
            <w:tcW w:w="9464" w:type="dxa"/>
          </w:tcPr>
          <w:p w14:paraId="6A86ED30" w14:textId="77777777" w:rsidR="00AF4090" w:rsidRDefault="000053B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SAE</w:t>
            </w:r>
            <w:r>
              <w:rPr>
                <w:rFonts w:ascii="宋体" w:hAnsi="宋体" w:hint="eastAsia"/>
                <w:color w:val="000000"/>
                <w:sz w:val="24"/>
              </w:rPr>
              <w:t>临床表现及处理的详细情况，包括：患者一般情况，疾病史，入组后诊断、治疗情况，是否合并用药及具体药物、给药方法，出现不良反应的时间、严重程度，相关检查检验结果，采取的措施</w:t>
            </w:r>
            <w:r>
              <w:rPr>
                <w:rFonts w:ascii="宋体" w:hAnsi="宋体" w:hint="eastAsia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>包括是否减药停药、减药停药后不良反应是否仍然存在、是否进行了对症治疗、具体治疗方法、停药后再次使用药物是否出现不良反应等</w:t>
            </w:r>
            <w:r>
              <w:rPr>
                <w:rFonts w:ascii="宋体" w:hAnsi="宋体" w:hint="eastAsia"/>
                <w:color w:val="000000"/>
                <w:sz w:val="24"/>
              </w:rPr>
              <w:t>)</w:t>
            </w:r>
            <w:r>
              <w:rPr>
                <w:rFonts w:ascii="宋体" w:hAnsi="宋体" w:hint="eastAsia"/>
                <w:color w:val="000000"/>
                <w:sz w:val="24"/>
              </w:rPr>
              <w:t>、转归</w:t>
            </w:r>
            <w:r>
              <w:rPr>
                <w:rFonts w:ascii="宋体" w:hAnsi="宋体" w:hint="eastAsia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>包括出现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SAE </w:t>
            </w:r>
            <w:r>
              <w:rPr>
                <w:rFonts w:ascii="宋体" w:hAnsi="宋体" w:hint="eastAsia"/>
                <w:color w:val="000000"/>
                <w:sz w:val="24"/>
              </w:rPr>
              <w:t>后历次相关检查检验结果等</w:t>
            </w:r>
            <w:r>
              <w:rPr>
                <w:rFonts w:ascii="宋体" w:hAnsi="宋体" w:hint="eastAsia"/>
                <w:color w:val="000000"/>
                <w:sz w:val="24"/>
              </w:rPr>
              <w:t>)</w:t>
            </w:r>
            <w:r>
              <w:rPr>
                <w:rFonts w:ascii="宋体" w:hAnsi="宋体" w:hint="eastAsia"/>
                <w:color w:val="000000"/>
                <w:sz w:val="24"/>
              </w:rPr>
              <w:t>。与试验药物因果关系判定应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综合非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临床安全性研究结果、其他临床研究安全性信息、同类药物安全性研究信息、药物作用机理等，简单分析并阐述与药物的相关性的判定依据。</w:t>
            </w:r>
          </w:p>
        </w:tc>
      </w:tr>
      <w:tr w:rsidR="00AF4090" w14:paraId="03B6E554" w14:textId="77777777">
        <w:trPr>
          <w:jc w:val="center"/>
        </w:trPr>
        <w:tc>
          <w:tcPr>
            <w:tcW w:w="9464" w:type="dxa"/>
          </w:tcPr>
          <w:p w14:paraId="00BC3485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4F3775E8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1DB329D7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7D58D2E7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539FD1CA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3540258C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78ED4CAA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42A309AC" w14:textId="77777777" w:rsidR="00AF4090" w:rsidRDefault="00AF4090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1A8872D4" w14:textId="77777777" w:rsidR="00AF4090" w:rsidRDefault="00AF4090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</w:p>
    <w:p w14:paraId="7FA9E20A" w14:textId="77777777" w:rsidR="00AF4090" w:rsidRDefault="000053BA">
      <w:pPr>
        <w:widowControl/>
        <w:spacing w:line="360" w:lineRule="auto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研究者签字：</w:t>
      </w:r>
      <w:r>
        <w:rPr>
          <w:rFonts w:ascii="宋体" w:hAnsi="宋体" w:hint="eastAsia"/>
          <w:color w:val="000000"/>
          <w:sz w:val="24"/>
        </w:rPr>
        <w:t xml:space="preserve">                    </w:t>
      </w:r>
      <w:r>
        <w:rPr>
          <w:rFonts w:ascii="宋体" w:hAnsi="宋体" w:hint="eastAsia"/>
          <w:color w:val="000000"/>
          <w:sz w:val="24"/>
        </w:rPr>
        <w:t xml:space="preserve">          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日期：</w:t>
      </w:r>
      <w:r>
        <w:rPr>
          <w:rFonts w:ascii="宋体" w:hAnsi="宋体" w:hint="eastAsia"/>
          <w:color w:val="000000"/>
          <w:sz w:val="24"/>
        </w:rPr>
        <w:t xml:space="preserve">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 xml:space="preserve">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    </w:t>
      </w:r>
      <w:r>
        <w:rPr>
          <w:rFonts w:ascii="宋体" w:hAnsi="宋体" w:hint="eastAsia"/>
          <w:color w:val="000000"/>
          <w:sz w:val="24"/>
        </w:rPr>
        <w:t>日</w:t>
      </w:r>
    </w:p>
    <w:sectPr w:rsidR="00AF4090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3C6E" w14:textId="77777777" w:rsidR="000053BA" w:rsidRDefault="000053BA">
      <w:r>
        <w:separator/>
      </w:r>
    </w:p>
  </w:endnote>
  <w:endnote w:type="continuationSeparator" w:id="0">
    <w:p w14:paraId="111E24CE" w14:textId="77777777" w:rsidR="000053BA" w:rsidRDefault="0000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F159" w14:textId="77777777" w:rsidR="00AF4090" w:rsidRDefault="000053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3D230" wp14:editId="2003679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A55E3" w14:textId="77777777" w:rsidR="00AF4090" w:rsidRDefault="000053B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3D230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8DA55E3" w14:textId="77777777" w:rsidR="00AF4090" w:rsidRDefault="000053BA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F603" w14:textId="77777777" w:rsidR="00AF4090" w:rsidRDefault="000053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A8CDEA" wp14:editId="0FF052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949848" w14:textId="77777777" w:rsidR="00AF4090" w:rsidRDefault="000053B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8CDEA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Oe8p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1D949848" w14:textId="77777777" w:rsidR="00AF4090" w:rsidRDefault="000053BA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C24E" w14:textId="77777777" w:rsidR="00AF4090" w:rsidRDefault="000053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8FCBE6" wp14:editId="548DF2F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1639E9" w14:textId="77777777" w:rsidR="00AF4090" w:rsidRDefault="000053B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FCBE6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lVO+9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451639E9" w14:textId="77777777" w:rsidR="00AF4090" w:rsidRDefault="000053BA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EC2B" w14:textId="77777777" w:rsidR="00AF4090" w:rsidRDefault="000053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AE1730" wp14:editId="05BC6E2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E26728" w14:textId="77777777" w:rsidR="00AF4090" w:rsidRDefault="000053B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AE173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mS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oQKZJ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41E26728" w14:textId="77777777" w:rsidR="00AF4090" w:rsidRDefault="000053BA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317A" w14:textId="77777777" w:rsidR="000053BA" w:rsidRDefault="000053BA">
      <w:r>
        <w:separator/>
      </w:r>
    </w:p>
  </w:footnote>
  <w:footnote w:type="continuationSeparator" w:id="0">
    <w:p w14:paraId="1DED02A4" w14:textId="77777777" w:rsidR="000053BA" w:rsidRDefault="00005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A1A8" w14:textId="77777777" w:rsidR="00AF4090" w:rsidRDefault="00AF40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7F7B" w14:textId="77777777" w:rsidR="00AF4090" w:rsidRDefault="00AF40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90"/>
    <w:rsid w:val="000053BA"/>
    <w:rsid w:val="00035BFB"/>
    <w:rsid w:val="00AF4090"/>
    <w:rsid w:val="15F25E2F"/>
    <w:rsid w:val="4DCB6DEB"/>
    <w:rsid w:val="65A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C5445"/>
  <w15:docId w15:val="{798B35B7-7781-4B32-BF9A-9556E154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珍林</cp:lastModifiedBy>
  <cp:revision>2</cp:revision>
  <dcterms:created xsi:type="dcterms:W3CDTF">2014-10-29T12:08:00Z</dcterms:created>
  <dcterms:modified xsi:type="dcterms:W3CDTF">2021-09-29T08:18:00Z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C73E12FDE66447CC90B3CC2960468EA8</vt:lpwstr>
  </property>
</Properties>
</file>